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30" w:rsidRPr="00D3081E" w:rsidRDefault="006519DC" w:rsidP="002A4562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Times" w:hAnsi="Times" w:cs="Time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-561975</wp:posOffset>
            </wp:positionV>
            <wp:extent cx="1408430" cy="600075"/>
            <wp:effectExtent l="19050" t="0" r="1270" b="0"/>
            <wp:wrapTight wrapText="bothSides">
              <wp:wrapPolygon edited="0">
                <wp:start x="-292" y="0"/>
                <wp:lineTo x="-292" y="21257"/>
                <wp:lineTo x="21619" y="21257"/>
                <wp:lineTo x="21619" y="0"/>
                <wp:lineTo x="-292" y="0"/>
              </wp:wrapPolygon>
            </wp:wrapTight>
            <wp:docPr id="1" name="Picture 1" descr="C:\Users\Frances\Desktop\LOGO 100!\Logo - Used\ACAP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Desktop\LOGO 100!\Logo - Used\ACAPcommunity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62">
        <w:rPr>
          <w:rFonts w:ascii="Calibri" w:hAnsi="Calibri" w:cs="Calibri"/>
          <w:b/>
          <w:sz w:val="32"/>
          <w:szCs w:val="32"/>
        </w:rPr>
        <w:t xml:space="preserve">       </w:t>
      </w:r>
    </w:p>
    <w:p w:rsidR="00E14093" w:rsidRDefault="0022756C" w:rsidP="009A1D30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A4562">
        <w:rPr>
          <w:rFonts w:ascii="Calibri" w:hAnsi="Calibri" w:cs="Calibri"/>
          <w:b/>
          <w:sz w:val="32"/>
          <w:szCs w:val="32"/>
        </w:rPr>
        <w:t xml:space="preserve">Demographic </w:t>
      </w:r>
      <w:r w:rsidR="00223E95">
        <w:rPr>
          <w:rFonts w:ascii="Calibri" w:hAnsi="Calibri" w:cs="Calibri"/>
          <w:b/>
          <w:sz w:val="32"/>
          <w:szCs w:val="32"/>
        </w:rPr>
        <w:t xml:space="preserve">&amp; Impact </w:t>
      </w:r>
      <w:r w:rsidR="00D3081E">
        <w:rPr>
          <w:rFonts w:ascii="Calibri" w:hAnsi="Calibri" w:cs="Calibri"/>
          <w:b/>
          <w:sz w:val="32"/>
          <w:szCs w:val="32"/>
        </w:rPr>
        <w:t>Survey Results</w:t>
      </w:r>
    </w:p>
    <w:p w:rsidR="00D3081E" w:rsidRPr="00D3081E" w:rsidRDefault="00D3081E" w:rsidP="009A1D30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D3081E">
        <w:rPr>
          <w:rFonts w:ascii="Calibri" w:hAnsi="Calibri" w:cs="Calibri"/>
          <w:b/>
          <w:sz w:val="28"/>
          <w:szCs w:val="28"/>
        </w:rPr>
        <w:t>ACAP Hickory (NC) &amp; ACAP Centre County (PA)</w:t>
      </w:r>
    </w:p>
    <w:p w:rsidR="00FC3EE9" w:rsidRDefault="00FC3EE9" w:rsidP="00FD4A0E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3802C1" w:rsidRDefault="00D3081E" w:rsidP="00FC3EE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2017 </w:t>
      </w:r>
      <w:r w:rsidR="003802C1" w:rsidRPr="003802C1">
        <w:rPr>
          <w:rFonts w:ascii="Calibri" w:hAnsi="Calibri" w:cs="Calibri"/>
          <w:b/>
          <w:sz w:val="28"/>
          <w:szCs w:val="28"/>
        </w:rPr>
        <w:t>Highlights</w:t>
      </w:r>
    </w:p>
    <w:p w:rsidR="003802C1" w:rsidRDefault="003802C1" w:rsidP="003802C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802C1" w:rsidRPr="002A4562" w:rsidRDefault="00E31131" w:rsidP="003802C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FD4A0E">
        <w:rPr>
          <w:rFonts w:ascii="Calibri" w:hAnsi="Calibri" w:cs="Calibri"/>
          <w:sz w:val="24"/>
          <w:szCs w:val="24"/>
        </w:rPr>
        <w:t xml:space="preserve">n estimated </w:t>
      </w:r>
      <w:r w:rsidR="003802C1" w:rsidRPr="002A4562">
        <w:rPr>
          <w:rFonts w:ascii="Calibri" w:hAnsi="Calibri" w:cs="Calibri"/>
          <w:sz w:val="24"/>
          <w:szCs w:val="24"/>
        </w:rPr>
        <w:t xml:space="preserve">10 million </w:t>
      </w:r>
      <w:r w:rsidR="00874037">
        <w:rPr>
          <w:rFonts w:ascii="Calibri" w:hAnsi="Calibri" w:cs="Calibri"/>
          <w:sz w:val="24"/>
          <w:szCs w:val="24"/>
        </w:rPr>
        <w:t>adult-children in the U.S.</w:t>
      </w:r>
      <w:r w:rsidR="003802C1" w:rsidRPr="002A4562">
        <w:rPr>
          <w:rFonts w:ascii="Calibri" w:hAnsi="Calibri" w:cs="Calibri"/>
          <w:sz w:val="24"/>
          <w:szCs w:val="24"/>
        </w:rPr>
        <w:t xml:space="preserve"> are providing personal care and/or financial assistance for one or more aging parents, in-laws, or other aging family members</w:t>
      </w:r>
      <w:r w:rsidR="00B413BD">
        <w:rPr>
          <w:rFonts w:ascii="Calibri" w:hAnsi="Calibri" w:cs="Calibri"/>
          <w:sz w:val="24"/>
          <w:szCs w:val="24"/>
        </w:rPr>
        <w:t xml:space="preserve">, </w:t>
      </w:r>
      <w:r w:rsidR="00B413BD" w:rsidRPr="002A4562">
        <w:rPr>
          <w:rFonts w:ascii="Calibri" w:hAnsi="Calibri" w:cs="Calibri"/>
          <w:sz w:val="24"/>
          <w:szCs w:val="24"/>
        </w:rPr>
        <w:t>a number that has tripled in the past 15 years</w:t>
      </w:r>
      <w:r w:rsidR="00D3081E">
        <w:rPr>
          <w:rFonts w:ascii="Calibri" w:hAnsi="Calibri" w:cs="Calibri"/>
          <w:sz w:val="24"/>
          <w:szCs w:val="24"/>
        </w:rPr>
        <w:t xml:space="preserve"> </w:t>
      </w:r>
      <w:r w:rsidR="00D3081E" w:rsidRPr="002A4562">
        <w:rPr>
          <w:rFonts w:ascii="Calibri" w:hAnsi="Calibri" w:cs="Calibri"/>
          <w:sz w:val="24"/>
          <w:szCs w:val="24"/>
        </w:rPr>
        <w:t xml:space="preserve">(MetLife Mature Market Institute, 2011). </w:t>
      </w:r>
      <w:r>
        <w:rPr>
          <w:rFonts w:ascii="Calibri" w:hAnsi="Calibri" w:cs="Calibri"/>
          <w:sz w:val="24"/>
          <w:szCs w:val="24"/>
        </w:rPr>
        <w:t xml:space="preserve">  </w:t>
      </w:r>
      <w:r w:rsidR="00FD4A0E">
        <w:rPr>
          <w:rFonts w:ascii="Calibri" w:hAnsi="Calibri" w:cs="Calibri"/>
          <w:sz w:val="24"/>
          <w:szCs w:val="24"/>
        </w:rPr>
        <w:t>S</w:t>
      </w:r>
      <w:r w:rsidR="003802C1" w:rsidRPr="002A4562">
        <w:rPr>
          <w:rFonts w:ascii="Calibri" w:hAnsi="Calibri" w:cs="Calibri"/>
          <w:sz w:val="24"/>
          <w:szCs w:val="24"/>
        </w:rPr>
        <w:t>eventy-fiv</w:t>
      </w:r>
      <w:r w:rsidR="00FD4A0E">
        <w:rPr>
          <w:rFonts w:ascii="Calibri" w:hAnsi="Calibri" w:cs="Calibri"/>
          <w:sz w:val="24"/>
          <w:szCs w:val="24"/>
        </w:rPr>
        <w:t>e percent report</w:t>
      </w:r>
      <w:r w:rsidR="003802C1" w:rsidRPr="002A4562">
        <w:rPr>
          <w:rFonts w:ascii="Calibri" w:hAnsi="Calibri" w:cs="Calibri"/>
          <w:sz w:val="24"/>
          <w:szCs w:val="24"/>
        </w:rPr>
        <w:t xml:space="preserve"> feeling a need for more help with or information about caregiving, a demand that has incr</w:t>
      </w:r>
      <w:r w:rsidR="00FD4A0E">
        <w:rPr>
          <w:rFonts w:ascii="Calibri" w:hAnsi="Calibri" w:cs="Calibri"/>
          <w:sz w:val="24"/>
          <w:szCs w:val="24"/>
        </w:rPr>
        <w:t>eased in recent years</w:t>
      </w:r>
      <w:r w:rsidR="00D3081E">
        <w:rPr>
          <w:rFonts w:ascii="Calibri" w:hAnsi="Calibri" w:cs="Calibri"/>
          <w:sz w:val="24"/>
          <w:szCs w:val="24"/>
        </w:rPr>
        <w:t xml:space="preserve"> </w:t>
      </w:r>
      <w:r w:rsidR="00D3081E" w:rsidRPr="002A4562">
        <w:rPr>
          <w:rFonts w:ascii="Calibri" w:hAnsi="Calibri" w:cs="Calibri"/>
          <w:sz w:val="24"/>
          <w:szCs w:val="24"/>
        </w:rPr>
        <w:t>(</w:t>
      </w:r>
      <w:r w:rsidR="00D3081E">
        <w:rPr>
          <w:rFonts w:ascii="Calibri" w:hAnsi="Calibri" w:cs="Calibri"/>
          <w:sz w:val="24"/>
          <w:szCs w:val="24"/>
        </w:rPr>
        <w:t>National Alliance of Caregivers</w:t>
      </w:r>
      <w:r w:rsidR="00D3081E" w:rsidRPr="002A4562">
        <w:rPr>
          <w:rFonts w:ascii="Calibri" w:hAnsi="Calibri" w:cs="Calibri"/>
          <w:sz w:val="24"/>
          <w:szCs w:val="24"/>
        </w:rPr>
        <w:t>, 2009)</w:t>
      </w:r>
      <w:r w:rsidR="00D3081E">
        <w:rPr>
          <w:rFonts w:ascii="Calibri" w:hAnsi="Calibri" w:cs="Calibri"/>
          <w:sz w:val="24"/>
          <w:szCs w:val="24"/>
        </w:rPr>
        <w:t>.</w:t>
      </w:r>
    </w:p>
    <w:p w:rsidR="00FD4A0E" w:rsidRDefault="003802C1" w:rsidP="003802C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A4562">
        <w:rPr>
          <w:rFonts w:ascii="Calibri" w:hAnsi="Calibri" w:cs="Calibri"/>
          <w:sz w:val="24"/>
          <w:szCs w:val="24"/>
        </w:rPr>
        <w:t>ACAPcommunity</w:t>
      </w:r>
      <w:r w:rsidR="00004DC9">
        <w:rPr>
          <w:rFonts w:ascii="Calibri" w:hAnsi="Calibri" w:cs="Calibri"/>
          <w:sz w:val="24"/>
          <w:szCs w:val="24"/>
        </w:rPr>
        <w:t>,</w:t>
      </w:r>
      <w:r w:rsidRPr="002A4562">
        <w:rPr>
          <w:rFonts w:ascii="Calibri" w:hAnsi="Calibri" w:cs="Calibri"/>
          <w:sz w:val="24"/>
          <w:szCs w:val="24"/>
        </w:rPr>
        <w:t xml:space="preserve"> a nationally unique 501(c)(3) non-profit organization </w:t>
      </w:r>
      <w:r w:rsidR="00F211EA">
        <w:rPr>
          <w:rFonts w:ascii="Calibri" w:hAnsi="Calibri" w:cs="Calibri"/>
          <w:sz w:val="24"/>
          <w:szCs w:val="24"/>
        </w:rPr>
        <w:t>provides</w:t>
      </w:r>
      <w:r w:rsidRPr="002A4562">
        <w:rPr>
          <w:rFonts w:ascii="Calibri" w:hAnsi="Calibri" w:cs="Calibri"/>
          <w:sz w:val="24"/>
          <w:szCs w:val="24"/>
        </w:rPr>
        <w:t xml:space="preserve"> information, resources, support, and community </w:t>
      </w:r>
      <w:r w:rsidR="00874037">
        <w:rPr>
          <w:rFonts w:ascii="Calibri" w:hAnsi="Calibri" w:cs="Calibri"/>
          <w:sz w:val="24"/>
          <w:szCs w:val="24"/>
        </w:rPr>
        <w:t>for</w:t>
      </w:r>
      <w:r w:rsidRPr="002A4562">
        <w:rPr>
          <w:rFonts w:ascii="Calibri" w:hAnsi="Calibri" w:cs="Calibri"/>
          <w:sz w:val="24"/>
          <w:szCs w:val="24"/>
        </w:rPr>
        <w:t xml:space="preserve"> adult-child caregivers </w:t>
      </w:r>
      <w:r w:rsidR="00241F53">
        <w:rPr>
          <w:rFonts w:ascii="Calibri" w:hAnsi="Calibri" w:cs="Calibri"/>
          <w:sz w:val="24"/>
          <w:szCs w:val="24"/>
        </w:rPr>
        <w:t>so they may</w:t>
      </w:r>
      <w:r w:rsidR="00874037">
        <w:rPr>
          <w:rFonts w:ascii="Calibri" w:hAnsi="Calibri" w:cs="Calibri"/>
          <w:sz w:val="24"/>
          <w:szCs w:val="24"/>
        </w:rPr>
        <w:t xml:space="preserve"> better care for </w:t>
      </w:r>
      <w:r>
        <w:rPr>
          <w:rFonts w:ascii="Calibri" w:hAnsi="Calibri" w:cs="Calibri"/>
          <w:sz w:val="24"/>
          <w:szCs w:val="24"/>
        </w:rPr>
        <w:t>their</w:t>
      </w:r>
      <w:r w:rsidRPr="002A4562">
        <w:rPr>
          <w:rFonts w:ascii="Calibri" w:hAnsi="Calibri" w:cs="Calibri"/>
          <w:sz w:val="24"/>
          <w:szCs w:val="24"/>
        </w:rPr>
        <w:t xml:space="preserve"> aging parents and for </w:t>
      </w:r>
      <w:r>
        <w:rPr>
          <w:rFonts w:ascii="Calibri" w:hAnsi="Calibri" w:cs="Calibri"/>
          <w:sz w:val="24"/>
          <w:szCs w:val="24"/>
        </w:rPr>
        <w:t>thems</w:t>
      </w:r>
      <w:r w:rsidRPr="002A4562">
        <w:rPr>
          <w:rFonts w:ascii="Calibri" w:hAnsi="Calibri" w:cs="Calibri"/>
          <w:sz w:val="24"/>
          <w:szCs w:val="24"/>
        </w:rPr>
        <w:t xml:space="preserve">elves. </w:t>
      </w:r>
      <w:r w:rsidR="00F211EA">
        <w:rPr>
          <w:rFonts w:ascii="Calibri" w:hAnsi="Calibri" w:cs="Calibri"/>
          <w:sz w:val="24"/>
          <w:szCs w:val="24"/>
        </w:rPr>
        <w:t>F</w:t>
      </w:r>
      <w:r w:rsidR="00874037">
        <w:rPr>
          <w:rFonts w:ascii="Calibri" w:hAnsi="Calibri" w:cs="Calibri"/>
          <w:sz w:val="24"/>
          <w:szCs w:val="24"/>
        </w:rPr>
        <w:t xml:space="preserve">ree </w:t>
      </w:r>
      <w:r w:rsidR="00874037" w:rsidRPr="002A4562">
        <w:rPr>
          <w:rFonts w:ascii="Calibri" w:hAnsi="Calibri" w:cs="Calibri"/>
          <w:sz w:val="24"/>
          <w:szCs w:val="24"/>
        </w:rPr>
        <w:t>monthly</w:t>
      </w:r>
      <w:r w:rsidR="00874037">
        <w:rPr>
          <w:rFonts w:ascii="Calibri" w:hAnsi="Calibri" w:cs="Calibri"/>
          <w:sz w:val="24"/>
          <w:szCs w:val="24"/>
        </w:rPr>
        <w:t>,</w:t>
      </w:r>
      <w:r w:rsidR="00874037" w:rsidRPr="002A4562">
        <w:rPr>
          <w:rFonts w:ascii="Calibri" w:hAnsi="Calibri" w:cs="Calibri"/>
          <w:sz w:val="24"/>
          <w:szCs w:val="24"/>
        </w:rPr>
        <w:t xml:space="preserve"> face-to-face educational programs</w:t>
      </w:r>
      <w:r w:rsidR="00241F53">
        <w:rPr>
          <w:rFonts w:ascii="Calibri" w:hAnsi="Calibri" w:cs="Calibri"/>
          <w:sz w:val="24"/>
          <w:szCs w:val="24"/>
        </w:rPr>
        <w:t xml:space="preserve"> </w:t>
      </w:r>
      <w:r w:rsidR="00874037">
        <w:rPr>
          <w:rFonts w:ascii="Calibri" w:hAnsi="Calibri" w:cs="Calibri"/>
          <w:sz w:val="24"/>
          <w:szCs w:val="24"/>
        </w:rPr>
        <w:t>are offered through</w:t>
      </w:r>
      <w:r>
        <w:rPr>
          <w:rFonts w:ascii="Calibri" w:hAnsi="Calibri" w:cs="Calibri"/>
          <w:sz w:val="24"/>
          <w:szCs w:val="24"/>
        </w:rPr>
        <w:t xml:space="preserve"> local chapters</w:t>
      </w:r>
      <w:r w:rsidR="00FD4A0E">
        <w:rPr>
          <w:rFonts w:ascii="Calibri" w:hAnsi="Calibri" w:cs="Calibri"/>
          <w:sz w:val="24"/>
          <w:szCs w:val="24"/>
        </w:rPr>
        <w:t xml:space="preserve"> in </w:t>
      </w:r>
      <w:r w:rsidR="00004DC9">
        <w:rPr>
          <w:rFonts w:ascii="Calibri" w:hAnsi="Calibri" w:cs="Calibri"/>
          <w:sz w:val="24"/>
          <w:szCs w:val="24"/>
        </w:rPr>
        <w:t>North Carolina</w:t>
      </w:r>
      <w:r w:rsidR="00FD4A0E">
        <w:rPr>
          <w:rFonts w:ascii="Calibri" w:hAnsi="Calibri" w:cs="Calibri"/>
          <w:sz w:val="24"/>
          <w:szCs w:val="24"/>
        </w:rPr>
        <w:t xml:space="preserve"> and P</w:t>
      </w:r>
      <w:r w:rsidR="00004DC9">
        <w:rPr>
          <w:rFonts w:ascii="Calibri" w:hAnsi="Calibri" w:cs="Calibri"/>
          <w:sz w:val="24"/>
          <w:szCs w:val="24"/>
        </w:rPr>
        <w:t>ennsylvania</w:t>
      </w:r>
      <w:r w:rsidR="00E31131">
        <w:rPr>
          <w:rFonts w:ascii="Calibri" w:hAnsi="Calibri" w:cs="Calibri"/>
          <w:sz w:val="24"/>
          <w:szCs w:val="24"/>
        </w:rPr>
        <w:t xml:space="preserve">, connecting informal caregivers with community resources via </w:t>
      </w:r>
      <w:r w:rsidR="0095111F">
        <w:rPr>
          <w:rFonts w:ascii="Calibri" w:hAnsi="Calibri" w:cs="Calibri"/>
          <w:sz w:val="24"/>
          <w:szCs w:val="24"/>
        </w:rPr>
        <w:t xml:space="preserve">program </w:t>
      </w:r>
      <w:r w:rsidR="00E31131">
        <w:rPr>
          <w:rFonts w:ascii="Calibri" w:hAnsi="Calibri" w:cs="Calibri"/>
          <w:sz w:val="24"/>
          <w:szCs w:val="24"/>
        </w:rPr>
        <w:t>speakers, business sponsors and other caregiver</w:t>
      </w:r>
      <w:r w:rsidR="0095111F">
        <w:rPr>
          <w:rFonts w:ascii="Calibri" w:hAnsi="Calibri" w:cs="Calibri"/>
          <w:sz w:val="24"/>
          <w:szCs w:val="24"/>
        </w:rPr>
        <w:t xml:space="preserve"> attendee</w:t>
      </w:r>
      <w:r w:rsidR="00E31131">
        <w:rPr>
          <w:rFonts w:ascii="Calibri" w:hAnsi="Calibri" w:cs="Calibri"/>
          <w:sz w:val="24"/>
          <w:szCs w:val="24"/>
        </w:rPr>
        <w:t>s</w:t>
      </w:r>
      <w:r w:rsidR="00874037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 xml:space="preserve">In addition, ACAP provides </w:t>
      </w:r>
      <w:r w:rsidR="00874037">
        <w:rPr>
          <w:rFonts w:ascii="Calibri" w:hAnsi="Calibri" w:cs="Calibri"/>
          <w:sz w:val="24"/>
          <w:szCs w:val="24"/>
        </w:rPr>
        <w:t xml:space="preserve">audio podcasts and </w:t>
      </w:r>
      <w:r>
        <w:rPr>
          <w:rFonts w:ascii="Calibri" w:hAnsi="Calibri" w:cs="Calibri"/>
          <w:sz w:val="24"/>
          <w:szCs w:val="24"/>
        </w:rPr>
        <w:t>an annual conference</w:t>
      </w:r>
      <w:r w:rsidR="00FD4A0E">
        <w:rPr>
          <w:rFonts w:ascii="Calibri" w:hAnsi="Calibri" w:cs="Calibri"/>
          <w:sz w:val="24"/>
          <w:szCs w:val="24"/>
        </w:rPr>
        <w:t xml:space="preserve">.  </w:t>
      </w:r>
      <w:r>
        <w:rPr>
          <w:rFonts w:ascii="Calibri" w:hAnsi="Calibri" w:cs="Calibri"/>
          <w:sz w:val="24"/>
          <w:szCs w:val="24"/>
        </w:rPr>
        <w:t xml:space="preserve">The framework for all </w:t>
      </w:r>
      <w:r w:rsidR="00004DC9">
        <w:rPr>
          <w:rFonts w:ascii="Calibri" w:hAnsi="Calibri" w:cs="Calibri"/>
          <w:sz w:val="24"/>
          <w:szCs w:val="24"/>
        </w:rPr>
        <w:t>ACAP programs is a</w:t>
      </w:r>
      <w:r>
        <w:rPr>
          <w:rFonts w:ascii="Calibri" w:hAnsi="Calibri" w:cs="Calibri"/>
          <w:sz w:val="24"/>
          <w:szCs w:val="24"/>
        </w:rPr>
        <w:t xml:space="preserve"> nationally-validated curriculum</w:t>
      </w:r>
      <w:r w:rsidR="00004DC9">
        <w:rPr>
          <w:rFonts w:ascii="Calibri" w:hAnsi="Calibri" w:cs="Calibri"/>
          <w:sz w:val="24"/>
          <w:szCs w:val="24"/>
        </w:rPr>
        <w:t>, designed by founders and</w:t>
      </w:r>
      <w:r w:rsidR="00874037">
        <w:rPr>
          <w:rFonts w:ascii="Calibri" w:hAnsi="Calibri" w:cs="Calibri"/>
          <w:sz w:val="24"/>
          <w:szCs w:val="24"/>
        </w:rPr>
        <w:t xml:space="preserve"> presented by </w:t>
      </w:r>
      <w:r w:rsidR="003E3EE9">
        <w:rPr>
          <w:rFonts w:ascii="Calibri" w:hAnsi="Calibri" w:cs="Calibri"/>
          <w:sz w:val="24"/>
          <w:szCs w:val="24"/>
        </w:rPr>
        <w:t xml:space="preserve">local </w:t>
      </w:r>
      <w:r w:rsidR="00874037" w:rsidRPr="002A4562">
        <w:rPr>
          <w:rFonts w:ascii="Calibri" w:hAnsi="Calibri" w:cs="Calibri"/>
          <w:sz w:val="24"/>
          <w:szCs w:val="24"/>
        </w:rPr>
        <w:t>expert</w:t>
      </w:r>
      <w:r w:rsidR="00874037">
        <w:rPr>
          <w:rFonts w:ascii="Calibri" w:hAnsi="Calibri" w:cs="Calibri"/>
          <w:sz w:val="24"/>
          <w:szCs w:val="24"/>
        </w:rPr>
        <w:t>s</w:t>
      </w:r>
      <w:r w:rsidR="00241F53">
        <w:rPr>
          <w:rFonts w:ascii="Calibri" w:hAnsi="Calibri" w:cs="Calibri"/>
          <w:sz w:val="24"/>
          <w:szCs w:val="24"/>
        </w:rPr>
        <w:t xml:space="preserve"> in aging and</w:t>
      </w:r>
      <w:r w:rsidR="00874037" w:rsidRPr="002A4562">
        <w:rPr>
          <w:rFonts w:ascii="Calibri" w:hAnsi="Calibri" w:cs="Calibri"/>
          <w:sz w:val="24"/>
          <w:szCs w:val="24"/>
        </w:rPr>
        <w:t xml:space="preserve"> family caregiving</w:t>
      </w:r>
      <w:r>
        <w:rPr>
          <w:rFonts w:ascii="Calibri" w:hAnsi="Calibri" w:cs="Calibri"/>
          <w:sz w:val="24"/>
          <w:szCs w:val="24"/>
        </w:rPr>
        <w:t>.</w:t>
      </w:r>
      <w:r w:rsidRPr="002A4562">
        <w:rPr>
          <w:rFonts w:ascii="Calibri" w:hAnsi="Calibri" w:cs="Calibri"/>
          <w:sz w:val="24"/>
          <w:szCs w:val="24"/>
        </w:rPr>
        <w:t xml:space="preserve"> While programs are designed specifically for adult-child caregivers, </w:t>
      </w:r>
      <w:r>
        <w:rPr>
          <w:rFonts w:ascii="Calibri" w:hAnsi="Calibri" w:cs="Calibri"/>
          <w:sz w:val="24"/>
          <w:szCs w:val="24"/>
        </w:rPr>
        <w:t xml:space="preserve">attendees </w:t>
      </w:r>
      <w:r w:rsidR="00004DC9">
        <w:rPr>
          <w:rFonts w:ascii="Calibri" w:hAnsi="Calibri" w:cs="Calibri"/>
          <w:sz w:val="24"/>
          <w:szCs w:val="24"/>
        </w:rPr>
        <w:t xml:space="preserve">and podcast listeners </w:t>
      </w:r>
      <w:r w:rsidRPr="002A4562">
        <w:rPr>
          <w:rFonts w:ascii="Calibri" w:hAnsi="Calibri" w:cs="Calibri"/>
          <w:sz w:val="24"/>
          <w:szCs w:val="24"/>
        </w:rPr>
        <w:t xml:space="preserve">include </w:t>
      </w:r>
      <w:r w:rsidR="00FD4A0E">
        <w:rPr>
          <w:rFonts w:ascii="Calibri" w:hAnsi="Calibri" w:cs="Calibri"/>
          <w:sz w:val="24"/>
          <w:szCs w:val="24"/>
        </w:rPr>
        <w:t>other family members</w:t>
      </w:r>
      <w:r w:rsidR="00B413BD">
        <w:rPr>
          <w:rFonts w:ascii="Calibri" w:hAnsi="Calibri" w:cs="Calibri"/>
          <w:sz w:val="24"/>
          <w:szCs w:val="24"/>
        </w:rPr>
        <w:t>, friends</w:t>
      </w:r>
      <w:r w:rsidR="00FD4A0E">
        <w:rPr>
          <w:rFonts w:ascii="Calibri" w:hAnsi="Calibri" w:cs="Calibri"/>
          <w:sz w:val="24"/>
          <w:szCs w:val="24"/>
        </w:rPr>
        <w:t xml:space="preserve"> and </w:t>
      </w:r>
      <w:r w:rsidR="00B413BD">
        <w:rPr>
          <w:rFonts w:ascii="Calibri" w:hAnsi="Calibri" w:cs="Calibri"/>
          <w:sz w:val="24"/>
          <w:szCs w:val="24"/>
        </w:rPr>
        <w:t xml:space="preserve">senior services </w:t>
      </w:r>
      <w:r w:rsidR="00FD4A0E">
        <w:rPr>
          <w:rFonts w:ascii="Calibri" w:hAnsi="Calibri" w:cs="Calibri"/>
          <w:sz w:val="24"/>
          <w:szCs w:val="24"/>
        </w:rPr>
        <w:t xml:space="preserve">professionals.  </w:t>
      </w:r>
    </w:p>
    <w:p w:rsidR="00E31131" w:rsidRDefault="00F211EA" w:rsidP="00E3113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year, an</w:t>
      </w:r>
      <w:r w:rsidR="00004DC9">
        <w:rPr>
          <w:rFonts w:ascii="Calibri" w:hAnsi="Calibri" w:cs="Calibri"/>
          <w:sz w:val="24"/>
          <w:szCs w:val="24"/>
        </w:rPr>
        <w:t xml:space="preserve"> annual survey</w:t>
      </w:r>
      <w:r>
        <w:rPr>
          <w:rFonts w:ascii="Calibri" w:hAnsi="Calibri" w:cs="Calibri"/>
          <w:sz w:val="24"/>
          <w:szCs w:val="24"/>
        </w:rPr>
        <w:t xml:space="preserve"> </w:t>
      </w:r>
      <w:r w:rsidR="00E31131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conducted among program attendees to determine</w:t>
      </w:r>
      <w:r w:rsidR="003802C1" w:rsidRPr="002A4562">
        <w:rPr>
          <w:rFonts w:ascii="Calibri" w:hAnsi="Calibri" w:cs="Calibri"/>
          <w:sz w:val="24"/>
          <w:szCs w:val="24"/>
        </w:rPr>
        <w:t xml:space="preserve"> </w:t>
      </w:r>
      <w:r w:rsidR="00E31131">
        <w:rPr>
          <w:rFonts w:ascii="Calibri" w:hAnsi="Calibri" w:cs="Calibri"/>
          <w:sz w:val="24"/>
          <w:szCs w:val="24"/>
        </w:rPr>
        <w:t>their</w:t>
      </w:r>
      <w:r>
        <w:rPr>
          <w:rFonts w:ascii="Calibri" w:hAnsi="Calibri" w:cs="Calibri"/>
          <w:sz w:val="24"/>
          <w:szCs w:val="24"/>
        </w:rPr>
        <w:t xml:space="preserve"> </w:t>
      </w:r>
      <w:r w:rsidR="003802C1" w:rsidRPr="002A4562">
        <w:rPr>
          <w:rFonts w:ascii="Calibri" w:hAnsi="Calibri" w:cs="Calibri"/>
          <w:sz w:val="24"/>
          <w:szCs w:val="24"/>
        </w:rPr>
        <w:t xml:space="preserve">backgrounds, experiences, and needs relative to caregiving </w:t>
      </w:r>
      <w:r w:rsidR="003E3017">
        <w:rPr>
          <w:rFonts w:ascii="Calibri" w:hAnsi="Calibri" w:cs="Calibri"/>
          <w:sz w:val="24"/>
          <w:szCs w:val="24"/>
        </w:rPr>
        <w:t>as well as their view of</w:t>
      </w:r>
      <w:r w:rsidR="003802C1" w:rsidRPr="002A45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ACAP </w:t>
      </w:r>
      <w:r w:rsidR="003802C1" w:rsidRPr="002A4562">
        <w:rPr>
          <w:rFonts w:ascii="Calibri" w:hAnsi="Calibri" w:cs="Calibri"/>
          <w:sz w:val="24"/>
          <w:szCs w:val="24"/>
        </w:rPr>
        <w:t xml:space="preserve">programming. </w:t>
      </w:r>
      <w:r w:rsidR="00D3081E">
        <w:rPr>
          <w:rFonts w:ascii="Calibri" w:hAnsi="Calibri" w:cs="Calibri"/>
          <w:sz w:val="24"/>
          <w:szCs w:val="24"/>
        </w:rPr>
        <w:t xml:space="preserve"> </w:t>
      </w:r>
      <w:r w:rsidR="00E31131">
        <w:rPr>
          <w:rFonts w:ascii="Calibri" w:hAnsi="Calibri" w:cs="Calibri"/>
          <w:sz w:val="24"/>
          <w:szCs w:val="24"/>
        </w:rPr>
        <w:t>Of the n</w:t>
      </w:r>
      <w:r>
        <w:rPr>
          <w:rFonts w:ascii="Calibri" w:hAnsi="Calibri" w:cs="Calibri"/>
          <w:sz w:val="24"/>
          <w:szCs w:val="24"/>
        </w:rPr>
        <w:t>inety-</w:t>
      </w:r>
      <w:r w:rsidR="00191B99">
        <w:rPr>
          <w:rFonts w:ascii="Calibri" w:hAnsi="Calibri" w:cs="Calibri"/>
          <w:sz w:val="24"/>
          <w:szCs w:val="24"/>
        </w:rPr>
        <w:t>five</w:t>
      </w:r>
      <w:r w:rsidR="003802C1" w:rsidRPr="002A4562">
        <w:rPr>
          <w:rFonts w:ascii="Calibri" w:hAnsi="Calibri" w:cs="Calibri"/>
          <w:sz w:val="24"/>
          <w:szCs w:val="24"/>
        </w:rPr>
        <w:t xml:space="preserve"> (</w:t>
      </w:r>
      <w:r w:rsidR="00191B99">
        <w:rPr>
          <w:rFonts w:ascii="Calibri" w:hAnsi="Calibri" w:cs="Calibri"/>
          <w:sz w:val="24"/>
          <w:szCs w:val="24"/>
        </w:rPr>
        <w:t>95</w:t>
      </w:r>
      <w:r w:rsidR="003802C1" w:rsidRPr="002A4562">
        <w:rPr>
          <w:rFonts w:ascii="Calibri" w:hAnsi="Calibri" w:cs="Calibri"/>
          <w:sz w:val="24"/>
          <w:szCs w:val="24"/>
        </w:rPr>
        <w:t xml:space="preserve">) </w:t>
      </w:r>
      <w:r w:rsidR="00241F53">
        <w:rPr>
          <w:rFonts w:ascii="Calibri" w:hAnsi="Calibri" w:cs="Calibri"/>
          <w:sz w:val="24"/>
          <w:szCs w:val="24"/>
        </w:rPr>
        <w:t>participants</w:t>
      </w:r>
      <w:r w:rsidR="003802C1" w:rsidRPr="002A4562">
        <w:rPr>
          <w:rFonts w:ascii="Calibri" w:hAnsi="Calibri" w:cs="Calibri"/>
          <w:sz w:val="24"/>
          <w:szCs w:val="24"/>
        </w:rPr>
        <w:t xml:space="preserve"> </w:t>
      </w:r>
      <w:r w:rsidR="00E31131">
        <w:rPr>
          <w:rFonts w:ascii="Calibri" w:hAnsi="Calibri" w:cs="Calibri"/>
          <w:sz w:val="24"/>
          <w:szCs w:val="24"/>
        </w:rPr>
        <w:t>responding</w:t>
      </w:r>
      <w:r w:rsidR="003802C1" w:rsidRPr="002A4562">
        <w:rPr>
          <w:rFonts w:ascii="Calibri" w:hAnsi="Calibri" w:cs="Calibri"/>
          <w:sz w:val="24"/>
          <w:szCs w:val="24"/>
        </w:rPr>
        <w:t xml:space="preserve"> to </w:t>
      </w:r>
      <w:r>
        <w:rPr>
          <w:rFonts w:ascii="Calibri" w:hAnsi="Calibri" w:cs="Calibri"/>
          <w:sz w:val="24"/>
          <w:szCs w:val="24"/>
        </w:rPr>
        <w:t>the 2017</w:t>
      </w:r>
      <w:r w:rsidR="003802C1" w:rsidRPr="002A4562">
        <w:rPr>
          <w:rFonts w:ascii="Calibri" w:hAnsi="Calibri" w:cs="Calibri"/>
          <w:sz w:val="24"/>
          <w:szCs w:val="24"/>
        </w:rPr>
        <w:t xml:space="preserve"> </w:t>
      </w:r>
      <w:r w:rsidR="003802C1">
        <w:rPr>
          <w:rFonts w:ascii="Calibri" w:hAnsi="Calibri" w:cs="Calibri"/>
          <w:sz w:val="24"/>
          <w:szCs w:val="24"/>
        </w:rPr>
        <w:t>survey</w:t>
      </w:r>
      <w:r w:rsidR="00E31131">
        <w:rPr>
          <w:rFonts w:ascii="Calibri" w:hAnsi="Calibri" w:cs="Calibri"/>
          <w:sz w:val="24"/>
          <w:szCs w:val="24"/>
        </w:rPr>
        <w:t>:</w:t>
      </w:r>
    </w:p>
    <w:p w:rsidR="003E3EE9" w:rsidRPr="00E31131" w:rsidRDefault="003E3EE9" w:rsidP="00E311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31131">
        <w:rPr>
          <w:rFonts w:ascii="Calibri" w:hAnsi="Calibri" w:cs="Calibri"/>
          <w:sz w:val="24"/>
          <w:szCs w:val="24"/>
        </w:rPr>
        <w:t xml:space="preserve">72 (75.7%) of the respondents </w:t>
      </w:r>
      <w:r w:rsidR="0095111F">
        <w:rPr>
          <w:rFonts w:ascii="Calibri" w:hAnsi="Calibri" w:cs="Calibri"/>
          <w:sz w:val="24"/>
          <w:szCs w:val="24"/>
        </w:rPr>
        <w:t>were</w:t>
      </w:r>
      <w:r w:rsidRPr="00E31131">
        <w:rPr>
          <w:rFonts w:ascii="Calibri" w:hAnsi="Calibri" w:cs="Calibri"/>
          <w:sz w:val="24"/>
          <w:szCs w:val="24"/>
        </w:rPr>
        <w:t xml:space="preserve"> female</w:t>
      </w:r>
      <w:r w:rsidR="0095111F">
        <w:rPr>
          <w:rFonts w:ascii="Calibri" w:hAnsi="Calibri" w:cs="Calibri"/>
          <w:sz w:val="24"/>
          <w:szCs w:val="24"/>
        </w:rPr>
        <w:t>, and</w:t>
      </w:r>
      <w:r w:rsidRPr="00E31131">
        <w:rPr>
          <w:rFonts w:ascii="Calibri" w:hAnsi="Calibri" w:cs="Calibri"/>
          <w:sz w:val="24"/>
          <w:szCs w:val="24"/>
        </w:rPr>
        <w:t xml:space="preserve"> 23 (24.2%) </w:t>
      </w:r>
      <w:r w:rsidR="0095111F">
        <w:rPr>
          <w:rFonts w:ascii="Calibri" w:hAnsi="Calibri" w:cs="Calibri"/>
          <w:sz w:val="24"/>
          <w:szCs w:val="24"/>
        </w:rPr>
        <w:t>were</w:t>
      </w:r>
      <w:r w:rsidRPr="00E31131">
        <w:rPr>
          <w:rFonts w:ascii="Calibri" w:hAnsi="Calibri" w:cs="Calibri"/>
          <w:sz w:val="24"/>
          <w:szCs w:val="24"/>
        </w:rPr>
        <w:t xml:space="preserve"> male</w:t>
      </w:r>
      <w:r w:rsidR="0095111F">
        <w:rPr>
          <w:rFonts w:ascii="Calibri" w:hAnsi="Calibri" w:cs="Calibri"/>
          <w:sz w:val="24"/>
          <w:szCs w:val="24"/>
        </w:rPr>
        <w:t>.</w:t>
      </w:r>
    </w:p>
    <w:p w:rsidR="003E3EE9" w:rsidRDefault="003E3EE9" w:rsidP="003E3E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E3EE9">
        <w:rPr>
          <w:rFonts w:ascii="Calibri" w:hAnsi="Calibri" w:cs="Calibri"/>
          <w:sz w:val="24"/>
          <w:szCs w:val="24"/>
        </w:rPr>
        <w:t>58 (55%) care for parents and/or in-laws</w:t>
      </w:r>
      <w:r w:rsidR="0095111F">
        <w:rPr>
          <w:rFonts w:ascii="Calibri" w:hAnsi="Calibri" w:cs="Calibri"/>
          <w:sz w:val="24"/>
          <w:szCs w:val="24"/>
        </w:rPr>
        <w:t>,</w:t>
      </w:r>
      <w:r w:rsidRPr="003E3EE9">
        <w:rPr>
          <w:rFonts w:ascii="Calibri" w:hAnsi="Calibri" w:cs="Calibri"/>
          <w:sz w:val="24"/>
          <w:szCs w:val="24"/>
        </w:rPr>
        <w:t xml:space="preserve"> 12 (11%) care for a spouse or other family member</w:t>
      </w:r>
      <w:r w:rsidR="0095111F">
        <w:rPr>
          <w:rFonts w:ascii="Calibri" w:hAnsi="Calibri" w:cs="Calibri"/>
          <w:sz w:val="24"/>
          <w:szCs w:val="24"/>
        </w:rPr>
        <w:t>, and</w:t>
      </w:r>
      <w:r w:rsidRPr="003E3EE9">
        <w:rPr>
          <w:rFonts w:ascii="Calibri" w:hAnsi="Calibri" w:cs="Calibri"/>
          <w:sz w:val="24"/>
          <w:szCs w:val="24"/>
        </w:rPr>
        <w:t xml:space="preserve"> 11 (11.5%) are paid caregivers or other elder care professional.  </w:t>
      </w:r>
    </w:p>
    <w:p w:rsidR="00E31131" w:rsidRDefault="00E31131" w:rsidP="00E311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the time of the survey, 54 (56.8%) were attending their first ACAP, 16 (16.8%) had attended between two and five programs, and 22 (23.1%) had attended more than five ACAP programs.</w:t>
      </w:r>
    </w:p>
    <w:p w:rsidR="00E31131" w:rsidRDefault="00E31131" w:rsidP="00E311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3E3EE9">
        <w:rPr>
          <w:rFonts w:ascii="Calibri" w:hAnsi="Calibri" w:cs="Calibri"/>
          <w:sz w:val="24"/>
          <w:szCs w:val="24"/>
        </w:rPr>
        <w:t>ord of mouth (41%), newspapers (36.8%) and email (18.9%)</w:t>
      </w:r>
      <w:r>
        <w:rPr>
          <w:rFonts w:ascii="Calibri" w:hAnsi="Calibri" w:cs="Calibri"/>
          <w:sz w:val="24"/>
          <w:szCs w:val="24"/>
        </w:rPr>
        <w:t xml:space="preserve"> were the primary means for learning about the local ACAP chapter and its programs.</w:t>
      </w:r>
    </w:p>
    <w:p w:rsidR="003E3EE9" w:rsidRPr="00E31131" w:rsidRDefault="00E31131" w:rsidP="00E311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 the respondents, </w:t>
      </w:r>
      <w:r w:rsidRPr="00E31131">
        <w:rPr>
          <w:rFonts w:ascii="Calibri" w:hAnsi="Calibri" w:cs="Calibri"/>
          <w:sz w:val="24"/>
          <w:szCs w:val="24"/>
        </w:rPr>
        <w:t xml:space="preserve">63 (66.3%) </w:t>
      </w:r>
      <w:r w:rsidR="0095111F">
        <w:rPr>
          <w:rFonts w:ascii="Calibri" w:hAnsi="Calibri" w:cs="Calibri"/>
          <w:sz w:val="24"/>
          <w:szCs w:val="24"/>
        </w:rPr>
        <w:t>were</w:t>
      </w:r>
      <w:r w:rsidRPr="00E31131">
        <w:rPr>
          <w:rFonts w:ascii="Calibri" w:hAnsi="Calibri" w:cs="Calibri"/>
          <w:sz w:val="24"/>
          <w:szCs w:val="24"/>
        </w:rPr>
        <w:t xml:space="preserve"> working-aged adults: 22 (23%) </w:t>
      </w:r>
      <w:r w:rsidR="0095111F">
        <w:rPr>
          <w:rFonts w:ascii="Calibri" w:hAnsi="Calibri" w:cs="Calibri"/>
          <w:sz w:val="24"/>
          <w:szCs w:val="24"/>
        </w:rPr>
        <w:t>were</w:t>
      </w:r>
      <w:r w:rsidRPr="00E31131">
        <w:rPr>
          <w:rFonts w:ascii="Calibri" w:hAnsi="Calibri" w:cs="Calibri"/>
          <w:sz w:val="24"/>
          <w:szCs w:val="24"/>
        </w:rPr>
        <w:t xml:space="preserve"> between 46-55 years of age</w:t>
      </w:r>
      <w:r w:rsidR="0095111F">
        <w:rPr>
          <w:rFonts w:ascii="Calibri" w:hAnsi="Calibri" w:cs="Calibri"/>
          <w:sz w:val="24"/>
          <w:szCs w:val="24"/>
        </w:rPr>
        <w:t xml:space="preserve">; </w:t>
      </w:r>
      <w:r w:rsidRPr="00E31131">
        <w:rPr>
          <w:rFonts w:ascii="Calibri" w:hAnsi="Calibri" w:cs="Calibri"/>
          <w:sz w:val="24"/>
          <w:szCs w:val="24"/>
        </w:rPr>
        <w:t xml:space="preserve">37 (38.9%) </w:t>
      </w:r>
      <w:r w:rsidR="0095111F">
        <w:rPr>
          <w:rFonts w:ascii="Calibri" w:hAnsi="Calibri" w:cs="Calibri"/>
          <w:sz w:val="24"/>
          <w:szCs w:val="24"/>
        </w:rPr>
        <w:t>were</w:t>
      </w:r>
      <w:r w:rsidRPr="00E31131">
        <w:rPr>
          <w:rFonts w:ascii="Calibri" w:hAnsi="Calibri" w:cs="Calibri"/>
          <w:sz w:val="24"/>
          <w:szCs w:val="24"/>
        </w:rPr>
        <w:t xml:space="preserve"> 55-65</w:t>
      </w:r>
      <w:r w:rsidR="00FC3EE9">
        <w:rPr>
          <w:rFonts w:ascii="Calibri" w:hAnsi="Calibri" w:cs="Calibri"/>
          <w:sz w:val="24"/>
          <w:szCs w:val="24"/>
        </w:rPr>
        <w:t xml:space="preserve"> years of age</w:t>
      </w:r>
      <w:r w:rsidRPr="00E31131">
        <w:rPr>
          <w:rFonts w:ascii="Calibri" w:hAnsi="Calibri" w:cs="Calibri"/>
          <w:sz w:val="24"/>
          <w:szCs w:val="24"/>
        </w:rPr>
        <w:t xml:space="preserve">, at the pinnacle of their careers; and 30 (31.5%) </w:t>
      </w:r>
      <w:r w:rsidR="0095111F">
        <w:rPr>
          <w:rFonts w:ascii="Calibri" w:hAnsi="Calibri" w:cs="Calibri"/>
          <w:sz w:val="24"/>
          <w:szCs w:val="24"/>
        </w:rPr>
        <w:t>were</w:t>
      </w:r>
      <w:r w:rsidRPr="00E31131">
        <w:rPr>
          <w:rFonts w:ascii="Calibri" w:hAnsi="Calibri" w:cs="Calibri"/>
          <w:sz w:val="24"/>
          <w:szCs w:val="24"/>
        </w:rPr>
        <w:t xml:space="preserve"> over 66</w:t>
      </w:r>
      <w:r w:rsidR="00FC3EE9">
        <w:rPr>
          <w:rFonts w:ascii="Calibri" w:hAnsi="Calibri" w:cs="Calibri"/>
          <w:sz w:val="24"/>
          <w:szCs w:val="24"/>
        </w:rPr>
        <w:t xml:space="preserve"> years old</w:t>
      </w:r>
      <w:r w:rsidRPr="00E31131">
        <w:rPr>
          <w:rFonts w:ascii="Calibri" w:hAnsi="Calibri" w:cs="Calibri"/>
          <w:sz w:val="24"/>
          <w:szCs w:val="24"/>
        </w:rPr>
        <w:t xml:space="preserve">.  </w:t>
      </w:r>
      <w:r w:rsidR="0095111F">
        <w:rPr>
          <w:rFonts w:ascii="Calibri" w:hAnsi="Calibri" w:cs="Calibri"/>
          <w:sz w:val="24"/>
          <w:szCs w:val="24"/>
        </w:rPr>
        <w:t>41 (43%) were employed full-time,</w:t>
      </w:r>
      <w:r w:rsidR="003E3EE9" w:rsidRPr="00E31131">
        <w:rPr>
          <w:rFonts w:ascii="Calibri" w:hAnsi="Calibri" w:cs="Calibri"/>
          <w:sz w:val="24"/>
          <w:szCs w:val="24"/>
        </w:rPr>
        <w:t xml:space="preserve"> 6 (6.3%) </w:t>
      </w:r>
      <w:r w:rsidR="0095111F">
        <w:rPr>
          <w:rFonts w:ascii="Calibri" w:hAnsi="Calibri" w:cs="Calibri"/>
          <w:sz w:val="24"/>
          <w:szCs w:val="24"/>
        </w:rPr>
        <w:t>were</w:t>
      </w:r>
      <w:r>
        <w:rPr>
          <w:rFonts w:ascii="Calibri" w:hAnsi="Calibri" w:cs="Calibri"/>
          <w:sz w:val="24"/>
          <w:szCs w:val="24"/>
        </w:rPr>
        <w:t xml:space="preserve"> </w:t>
      </w:r>
      <w:r w:rsidR="003E3EE9" w:rsidRPr="00E31131">
        <w:rPr>
          <w:rFonts w:ascii="Calibri" w:hAnsi="Calibri" w:cs="Calibri"/>
          <w:sz w:val="24"/>
          <w:szCs w:val="24"/>
        </w:rPr>
        <w:t>working part-time</w:t>
      </w:r>
      <w:r w:rsidR="0095111F">
        <w:rPr>
          <w:rFonts w:ascii="Calibri" w:hAnsi="Calibri" w:cs="Calibri"/>
          <w:sz w:val="24"/>
          <w:szCs w:val="24"/>
        </w:rPr>
        <w:t>,</w:t>
      </w:r>
      <w:r w:rsidR="003E3EE9" w:rsidRPr="00E31131">
        <w:rPr>
          <w:rFonts w:ascii="Calibri" w:hAnsi="Calibri" w:cs="Calibri"/>
          <w:sz w:val="24"/>
          <w:szCs w:val="24"/>
        </w:rPr>
        <w:t xml:space="preserve"> 30 (31.5%) </w:t>
      </w:r>
      <w:r w:rsidR="0095111F">
        <w:rPr>
          <w:rFonts w:ascii="Calibri" w:hAnsi="Calibri" w:cs="Calibri"/>
          <w:sz w:val="24"/>
          <w:szCs w:val="24"/>
        </w:rPr>
        <w:t>were</w:t>
      </w:r>
      <w:r w:rsidR="003E3EE9" w:rsidRPr="00E31131">
        <w:rPr>
          <w:rFonts w:ascii="Calibri" w:hAnsi="Calibri" w:cs="Calibri"/>
          <w:sz w:val="24"/>
          <w:szCs w:val="24"/>
        </w:rPr>
        <w:t xml:space="preserve"> retired</w:t>
      </w:r>
      <w:r w:rsidR="0095111F">
        <w:rPr>
          <w:rFonts w:ascii="Calibri" w:hAnsi="Calibri" w:cs="Calibri"/>
          <w:sz w:val="24"/>
          <w:szCs w:val="24"/>
        </w:rPr>
        <w:t>,</w:t>
      </w:r>
      <w:r w:rsidR="003E3EE9" w:rsidRPr="00E31131">
        <w:rPr>
          <w:rFonts w:ascii="Calibri" w:hAnsi="Calibri" w:cs="Calibri"/>
          <w:sz w:val="24"/>
          <w:szCs w:val="24"/>
        </w:rPr>
        <w:t xml:space="preserve"> and 4 (4.2%) </w:t>
      </w:r>
      <w:r w:rsidR="0095111F">
        <w:rPr>
          <w:rFonts w:ascii="Calibri" w:hAnsi="Calibri" w:cs="Calibri"/>
          <w:sz w:val="24"/>
          <w:szCs w:val="24"/>
        </w:rPr>
        <w:t>were</w:t>
      </w:r>
      <w:r w:rsidR="003E3EE9" w:rsidRPr="00E31131">
        <w:rPr>
          <w:rFonts w:ascii="Calibri" w:hAnsi="Calibri" w:cs="Calibri"/>
          <w:sz w:val="24"/>
          <w:szCs w:val="24"/>
        </w:rPr>
        <w:t xml:space="preserve"> not employed because of caregiving responsibilities.</w:t>
      </w:r>
      <w:r w:rsidRPr="00E31131">
        <w:rPr>
          <w:rFonts w:ascii="Calibri" w:hAnsi="Calibri" w:cs="Calibri"/>
          <w:sz w:val="24"/>
          <w:szCs w:val="24"/>
        </w:rPr>
        <w:t xml:space="preserve">  </w:t>
      </w:r>
      <w:r w:rsidR="003E3EE9" w:rsidRPr="00E31131">
        <w:rPr>
          <w:rFonts w:ascii="Calibri" w:hAnsi="Calibri" w:cs="Calibri"/>
          <w:sz w:val="24"/>
          <w:szCs w:val="24"/>
        </w:rPr>
        <w:t xml:space="preserve">Of those who </w:t>
      </w:r>
      <w:r w:rsidR="00FC3EE9">
        <w:rPr>
          <w:rFonts w:ascii="Calibri" w:hAnsi="Calibri" w:cs="Calibri"/>
          <w:sz w:val="24"/>
          <w:szCs w:val="24"/>
        </w:rPr>
        <w:t>were</w:t>
      </w:r>
      <w:r w:rsidR="003E3EE9" w:rsidRPr="00E31131">
        <w:rPr>
          <w:rFonts w:ascii="Calibri" w:hAnsi="Calibri" w:cs="Calibri"/>
          <w:sz w:val="24"/>
          <w:szCs w:val="24"/>
        </w:rPr>
        <w:t xml:space="preserve"> employed, 86.7% noted </w:t>
      </w:r>
      <w:r w:rsidR="00FC3EE9">
        <w:rPr>
          <w:rFonts w:ascii="Calibri" w:hAnsi="Calibri" w:cs="Calibri"/>
          <w:sz w:val="24"/>
          <w:szCs w:val="24"/>
        </w:rPr>
        <w:t>having</w:t>
      </w:r>
      <w:r w:rsidR="003E3EE9" w:rsidRPr="00E31131">
        <w:rPr>
          <w:rFonts w:ascii="Calibri" w:hAnsi="Calibri" w:cs="Calibri"/>
          <w:sz w:val="24"/>
          <w:szCs w:val="24"/>
        </w:rPr>
        <w:t xml:space="preserve"> had to make adjustments at work, hav</w:t>
      </w:r>
      <w:r w:rsidR="00FC3EE9">
        <w:rPr>
          <w:rFonts w:ascii="Calibri" w:hAnsi="Calibri" w:cs="Calibri"/>
          <w:sz w:val="24"/>
          <w:szCs w:val="24"/>
        </w:rPr>
        <w:t>ing</w:t>
      </w:r>
      <w:r w:rsidR="003E3EE9" w:rsidRPr="00E31131">
        <w:rPr>
          <w:rFonts w:ascii="Calibri" w:hAnsi="Calibri" w:cs="Calibri"/>
          <w:sz w:val="24"/>
          <w:szCs w:val="24"/>
        </w:rPr>
        <w:t xml:space="preserve"> taken vacation or sick leave for caregiving responsibilities and/or hav</w:t>
      </w:r>
      <w:r w:rsidR="00FC3EE9">
        <w:rPr>
          <w:rFonts w:ascii="Calibri" w:hAnsi="Calibri" w:cs="Calibri"/>
          <w:sz w:val="24"/>
          <w:szCs w:val="24"/>
        </w:rPr>
        <w:t>ing</w:t>
      </w:r>
      <w:r w:rsidR="003E3EE9" w:rsidRPr="00E31131">
        <w:rPr>
          <w:rFonts w:ascii="Calibri" w:hAnsi="Calibri" w:cs="Calibri"/>
          <w:sz w:val="24"/>
          <w:szCs w:val="24"/>
        </w:rPr>
        <w:t xml:space="preserve"> used time at work to </w:t>
      </w:r>
      <w:r w:rsidR="00FC3EE9">
        <w:rPr>
          <w:rFonts w:ascii="Calibri" w:hAnsi="Calibri" w:cs="Calibri"/>
          <w:sz w:val="24"/>
          <w:szCs w:val="24"/>
        </w:rPr>
        <w:t>arrange</w:t>
      </w:r>
      <w:r w:rsidR="003E3EE9" w:rsidRPr="00E31131">
        <w:rPr>
          <w:rFonts w:ascii="Calibri" w:hAnsi="Calibri" w:cs="Calibri"/>
          <w:sz w:val="24"/>
          <w:szCs w:val="24"/>
        </w:rPr>
        <w:t xml:space="preserve"> </w:t>
      </w:r>
      <w:r w:rsidR="00FC3EE9">
        <w:rPr>
          <w:rFonts w:ascii="Calibri" w:hAnsi="Calibri" w:cs="Calibri"/>
          <w:sz w:val="24"/>
          <w:szCs w:val="24"/>
        </w:rPr>
        <w:t>loved ones' appointments.</w:t>
      </w:r>
    </w:p>
    <w:p w:rsidR="002C55AC" w:rsidRPr="002C55AC" w:rsidRDefault="0095111F" w:rsidP="002C55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Respondents indicated that </w:t>
      </w:r>
      <w:r w:rsidR="002C55AC" w:rsidRPr="002C55AC">
        <w:rPr>
          <w:rFonts w:ascii="Calibri" w:hAnsi="Calibri" w:cs="Calibri"/>
          <w:sz w:val="24"/>
          <w:szCs w:val="24"/>
        </w:rPr>
        <w:t>ACAP provides critical resources for the caregiving role</w:t>
      </w:r>
      <w:r>
        <w:rPr>
          <w:rFonts w:ascii="Calibri" w:hAnsi="Calibri" w:cs="Calibri"/>
          <w:sz w:val="24"/>
          <w:szCs w:val="24"/>
        </w:rPr>
        <w:t>:</w:t>
      </w:r>
      <w:r w:rsidR="002C55AC" w:rsidRPr="002C55AC">
        <w:rPr>
          <w:rFonts w:ascii="Calibri" w:hAnsi="Calibri" w:cs="Calibri"/>
          <w:sz w:val="24"/>
          <w:szCs w:val="24"/>
        </w:rPr>
        <w:t xml:space="preserve">  97% report</w:t>
      </w:r>
      <w:r w:rsidR="00FC3EE9">
        <w:rPr>
          <w:rFonts w:ascii="Calibri" w:hAnsi="Calibri" w:cs="Calibri"/>
          <w:sz w:val="24"/>
          <w:szCs w:val="24"/>
        </w:rPr>
        <w:t>ed</w:t>
      </w:r>
      <w:r w:rsidR="002C55AC" w:rsidRPr="002C55AC">
        <w:rPr>
          <w:rFonts w:ascii="Calibri" w:hAnsi="Calibri" w:cs="Calibri"/>
          <w:sz w:val="24"/>
          <w:szCs w:val="24"/>
        </w:rPr>
        <w:t xml:space="preserve"> having learned new information about caregiving, 93% report</w:t>
      </w:r>
      <w:r w:rsidR="00FC3EE9">
        <w:rPr>
          <w:rFonts w:ascii="Calibri" w:hAnsi="Calibri" w:cs="Calibri"/>
          <w:sz w:val="24"/>
          <w:szCs w:val="24"/>
        </w:rPr>
        <w:t>ed</w:t>
      </w:r>
      <w:r w:rsidR="002C55AC" w:rsidRPr="002C55AC">
        <w:rPr>
          <w:rFonts w:ascii="Calibri" w:hAnsi="Calibri" w:cs="Calibri"/>
          <w:sz w:val="24"/>
          <w:szCs w:val="24"/>
        </w:rPr>
        <w:t xml:space="preserve"> having </w:t>
      </w:r>
      <w:r w:rsidR="002C55AC" w:rsidRPr="002C55AC">
        <w:rPr>
          <w:rFonts w:ascii="Calibri" w:hAnsi="Calibri" w:cs="Calibri"/>
          <w:sz w:val="24"/>
          <w:szCs w:val="24"/>
        </w:rPr>
        <w:lastRenderedPageBreak/>
        <w:t>learned about new resources and/or new caregiving skills, and 62% report</w:t>
      </w:r>
      <w:r w:rsidR="00FC3EE9">
        <w:rPr>
          <w:rFonts w:ascii="Calibri" w:hAnsi="Calibri" w:cs="Calibri"/>
          <w:sz w:val="24"/>
          <w:szCs w:val="24"/>
        </w:rPr>
        <w:t>ed</w:t>
      </w:r>
      <w:r w:rsidR="002C55AC" w:rsidRPr="002C55AC">
        <w:rPr>
          <w:rFonts w:ascii="Calibri" w:hAnsi="Calibri" w:cs="Calibri"/>
          <w:sz w:val="24"/>
          <w:szCs w:val="24"/>
        </w:rPr>
        <w:t xml:space="preserve"> having met other caregivers who offer</w:t>
      </w:r>
      <w:r w:rsidR="00FC3EE9">
        <w:rPr>
          <w:rFonts w:ascii="Calibri" w:hAnsi="Calibri" w:cs="Calibri"/>
          <w:sz w:val="24"/>
          <w:szCs w:val="24"/>
        </w:rPr>
        <w:t>ed</w:t>
      </w:r>
      <w:r w:rsidR="002C55AC" w:rsidRPr="002C55AC">
        <w:rPr>
          <w:rFonts w:ascii="Calibri" w:hAnsi="Calibri" w:cs="Calibri"/>
          <w:sz w:val="24"/>
          <w:szCs w:val="24"/>
        </w:rPr>
        <w:t xml:space="preserve"> them support</w:t>
      </w:r>
      <w:r>
        <w:rPr>
          <w:rFonts w:ascii="Calibri" w:hAnsi="Calibri" w:cs="Calibri"/>
          <w:sz w:val="24"/>
          <w:szCs w:val="24"/>
        </w:rPr>
        <w:t xml:space="preserve"> and community</w:t>
      </w:r>
      <w:r w:rsidR="002C55AC" w:rsidRPr="002C55AC">
        <w:rPr>
          <w:rFonts w:ascii="Calibri" w:hAnsi="Calibri" w:cs="Calibri"/>
          <w:sz w:val="24"/>
          <w:szCs w:val="24"/>
        </w:rPr>
        <w:t>.</w:t>
      </w:r>
    </w:p>
    <w:p w:rsidR="00E31131" w:rsidRDefault="002C55AC" w:rsidP="00E311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2384C">
        <w:rPr>
          <w:rFonts w:ascii="Calibri" w:hAnsi="Calibri" w:cs="Calibri"/>
          <w:sz w:val="24"/>
          <w:szCs w:val="24"/>
        </w:rPr>
        <w:t xml:space="preserve">ACAP </w:t>
      </w:r>
      <w:r w:rsidR="00FC3EE9">
        <w:rPr>
          <w:rFonts w:ascii="Calibri" w:hAnsi="Calibri" w:cs="Calibri"/>
          <w:sz w:val="24"/>
          <w:szCs w:val="24"/>
        </w:rPr>
        <w:t>ameliorates</w:t>
      </w:r>
      <w:r w:rsidRPr="0022384C">
        <w:rPr>
          <w:rFonts w:ascii="Calibri" w:hAnsi="Calibri" w:cs="Calibri"/>
          <w:sz w:val="24"/>
          <w:szCs w:val="24"/>
        </w:rPr>
        <w:t xml:space="preserve"> one of the greatest challenges for caregivers </w:t>
      </w:r>
      <w:r w:rsidR="002D622D">
        <w:rPr>
          <w:rFonts w:ascii="Calibri" w:hAnsi="Calibri" w:cs="Calibri"/>
          <w:sz w:val="24"/>
          <w:szCs w:val="24"/>
        </w:rPr>
        <w:t xml:space="preserve">— </w:t>
      </w:r>
      <w:r w:rsidRPr="0022384C">
        <w:rPr>
          <w:rFonts w:ascii="Calibri" w:hAnsi="Calibri" w:cs="Calibri"/>
          <w:sz w:val="24"/>
          <w:szCs w:val="24"/>
        </w:rPr>
        <w:t>the balance of home / work / caregiving responsibilities.  As a result of attending ACAP, 69% of the respondents reported feeling more confident</w:t>
      </w:r>
      <w:r w:rsidR="0095111F">
        <w:rPr>
          <w:rFonts w:ascii="Calibri" w:hAnsi="Calibri" w:cs="Calibri"/>
          <w:sz w:val="24"/>
          <w:szCs w:val="24"/>
        </w:rPr>
        <w:t>,</w:t>
      </w:r>
      <w:r w:rsidR="0022384C" w:rsidRPr="0022384C">
        <w:rPr>
          <w:rFonts w:ascii="Calibri" w:hAnsi="Calibri" w:cs="Calibri"/>
          <w:sz w:val="24"/>
          <w:szCs w:val="24"/>
        </w:rPr>
        <w:t xml:space="preserve"> and</w:t>
      </w:r>
      <w:r w:rsidRPr="0022384C">
        <w:rPr>
          <w:rFonts w:ascii="Calibri" w:hAnsi="Calibri" w:cs="Calibri"/>
          <w:sz w:val="24"/>
          <w:szCs w:val="24"/>
        </w:rPr>
        <w:t xml:space="preserve"> 63% </w:t>
      </w:r>
      <w:r w:rsidR="0022384C">
        <w:rPr>
          <w:rFonts w:ascii="Calibri" w:hAnsi="Calibri" w:cs="Calibri"/>
          <w:sz w:val="24"/>
          <w:szCs w:val="24"/>
        </w:rPr>
        <w:t xml:space="preserve">noted feeling </w:t>
      </w:r>
      <w:r w:rsidRPr="0022384C">
        <w:rPr>
          <w:rFonts w:ascii="Calibri" w:hAnsi="Calibri" w:cs="Calibri"/>
          <w:sz w:val="24"/>
          <w:szCs w:val="24"/>
        </w:rPr>
        <w:t>less anxious</w:t>
      </w:r>
      <w:r w:rsidR="0022384C">
        <w:rPr>
          <w:rFonts w:ascii="Calibri" w:hAnsi="Calibri" w:cs="Calibri"/>
          <w:sz w:val="24"/>
          <w:szCs w:val="24"/>
        </w:rPr>
        <w:t xml:space="preserve">.  Interestingly, also noted was the relationship between ACAP attendance and caregiving stress </w:t>
      </w:r>
      <w:r w:rsidR="002D622D">
        <w:rPr>
          <w:rFonts w:ascii="Calibri" w:hAnsi="Calibri" w:cs="Calibri"/>
          <w:sz w:val="24"/>
          <w:szCs w:val="24"/>
        </w:rPr>
        <w:t xml:space="preserve">— </w:t>
      </w:r>
      <w:r w:rsidR="0022384C">
        <w:rPr>
          <w:rFonts w:ascii="Calibri" w:hAnsi="Calibri" w:cs="Calibri"/>
          <w:sz w:val="24"/>
          <w:szCs w:val="24"/>
        </w:rPr>
        <w:t>that those who have attended five or more ACAP programs indicate</w:t>
      </w:r>
      <w:r w:rsidR="00B413BD">
        <w:rPr>
          <w:rFonts w:ascii="Calibri" w:hAnsi="Calibri" w:cs="Calibri"/>
          <w:sz w:val="24"/>
          <w:szCs w:val="24"/>
        </w:rPr>
        <w:t>d</w:t>
      </w:r>
      <w:r w:rsidR="0022384C">
        <w:rPr>
          <w:rFonts w:ascii="Calibri" w:hAnsi="Calibri" w:cs="Calibri"/>
          <w:sz w:val="24"/>
          <w:szCs w:val="24"/>
        </w:rPr>
        <w:t xml:space="preserve"> lower caregiving stress</w:t>
      </w:r>
      <w:r w:rsidR="0095111F">
        <w:rPr>
          <w:rFonts w:ascii="Calibri" w:hAnsi="Calibri" w:cs="Calibri"/>
          <w:sz w:val="24"/>
          <w:szCs w:val="24"/>
        </w:rPr>
        <w:t xml:space="preserve"> than those who have attended fewer ACAP programs</w:t>
      </w:r>
      <w:r w:rsidR="0022384C">
        <w:rPr>
          <w:rFonts w:ascii="Calibri" w:hAnsi="Calibri" w:cs="Calibri"/>
          <w:sz w:val="24"/>
          <w:szCs w:val="24"/>
        </w:rPr>
        <w:t>.</w:t>
      </w:r>
    </w:p>
    <w:p w:rsidR="003E3EE9" w:rsidRPr="00E31131" w:rsidRDefault="00E31131" w:rsidP="00E311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ACAP provides meaningful programs:  </w:t>
      </w:r>
      <w:r w:rsidR="002C55AC" w:rsidRPr="00E31131">
        <w:rPr>
          <w:rFonts w:ascii="Calibri" w:hAnsi="Calibri" w:cs="Calibri"/>
          <w:sz w:val="24"/>
          <w:szCs w:val="24"/>
        </w:rPr>
        <w:t>93.4% (</w:t>
      </w:r>
      <w:r w:rsidR="003E3EE9" w:rsidRPr="00E31131">
        <w:rPr>
          <w:rFonts w:ascii="Calibri" w:hAnsi="Calibri" w:cs="Calibri"/>
          <w:sz w:val="24"/>
          <w:szCs w:val="24"/>
        </w:rPr>
        <w:t>57</w:t>
      </w:r>
      <w:r w:rsidR="002C55AC" w:rsidRPr="00E31131">
        <w:rPr>
          <w:rFonts w:ascii="Calibri" w:hAnsi="Calibri" w:cs="Calibri"/>
          <w:sz w:val="24"/>
          <w:szCs w:val="24"/>
        </w:rPr>
        <w:t>/61)</w:t>
      </w:r>
      <w:r w:rsidR="003E3EE9" w:rsidRPr="00E31131">
        <w:rPr>
          <w:rFonts w:ascii="Calibri" w:hAnsi="Calibri" w:cs="Calibri"/>
          <w:sz w:val="24"/>
          <w:szCs w:val="24"/>
        </w:rPr>
        <w:t xml:space="preserve"> noted that the variety of ACAP programs topics </w:t>
      </w:r>
      <w:r w:rsidR="00FC3EE9">
        <w:rPr>
          <w:rFonts w:ascii="Calibri" w:hAnsi="Calibri" w:cs="Calibri"/>
          <w:sz w:val="24"/>
          <w:szCs w:val="24"/>
        </w:rPr>
        <w:t>were</w:t>
      </w:r>
      <w:r w:rsidR="003E3EE9" w:rsidRPr="00E31131">
        <w:rPr>
          <w:rFonts w:ascii="Calibri" w:hAnsi="Calibri" w:cs="Calibri"/>
          <w:sz w:val="24"/>
          <w:szCs w:val="24"/>
        </w:rPr>
        <w:t xml:space="preserve"> of interest </w:t>
      </w:r>
      <w:r w:rsidR="002C55AC" w:rsidRPr="00E31131">
        <w:rPr>
          <w:rFonts w:ascii="Calibri" w:hAnsi="Calibri" w:cs="Calibri"/>
          <w:sz w:val="24"/>
          <w:szCs w:val="24"/>
        </w:rPr>
        <w:t>to them</w:t>
      </w:r>
      <w:r w:rsidR="0095111F">
        <w:rPr>
          <w:rFonts w:ascii="Calibri" w:hAnsi="Calibri" w:cs="Calibri"/>
          <w:sz w:val="24"/>
          <w:szCs w:val="24"/>
        </w:rPr>
        <w:t>,</w:t>
      </w:r>
      <w:r w:rsidR="002C55AC" w:rsidRPr="00E31131">
        <w:rPr>
          <w:rFonts w:ascii="Calibri" w:hAnsi="Calibri" w:cs="Calibri"/>
          <w:sz w:val="24"/>
          <w:szCs w:val="24"/>
        </w:rPr>
        <w:t xml:space="preserve"> </w:t>
      </w:r>
      <w:r w:rsidR="003E3EE9" w:rsidRPr="00E31131">
        <w:rPr>
          <w:rFonts w:ascii="Calibri" w:hAnsi="Calibri" w:cs="Calibri"/>
          <w:sz w:val="24"/>
          <w:szCs w:val="24"/>
        </w:rPr>
        <w:t>and</w:t>
      </w:r>
      <w:r w:rsidR="002C55AC" w:rsidRPr="00E31131">
        <w:rPr>
          <w:rFonts w:ascii="Calibri" w:hAnsi="Calibri" w:cs="Calibri"/>
          <w:sz w:val="24"/>
          <w:szCs w:val="24"/>
        </w:rPr>
        <w:t xml:space="preserve"> 91.8% (</w:t>
      </w:r>
      <w:r w:rsidR="003E3EE9" w:rsidRPr="00E31131">
        <w:rPr>
          <w:rFonts w:ascii="Calibri" w:hAnsi="Calibri" w:cs="Calibri"/>
          <w:sz w:val="24"/>
          <w:szCs w:val="24"/>
        </w:rPr>
        <w:t>56</w:t>
      </w:r>
      <w:r w:rsidR="002C55AC" w:rsidRPr="00E31131">
        <w:rPr>
          <w:rFonts w:ascii="Calibri" w:hAnsi="Calibri" w:cs="Calibri"/>
          <w:sz w:val="24"/>
          <w:szCs w:val="24"/>
        </w:rPr>
        <w:t xml:space="preserve">/61) affirmed that ACAP speakers offer </w:t>
      </w:r>
      <w:r w:rsidR="00FC3EE9">
        <w:rPr>
          <w:rFonts w:ascii="Calibri" w:hAnsi="Calibri" w:cs="Calibri"/>
          <w:sz w:val="24"/>
          <w:szCs w:val="24"/>
        </w:rPr>
        <w:t>high-</w:t>
      </w:r>
      <w:r w:rsidR="002C55AC" w:rsidRPr="00E31131">
        <w:rPr>
          <w:rFonts w:ascii="Calibri" w:hAnsi="Calibri" w:cs="Calibri"/>
          <w:sz w:val="24"/>
          <w:szCs w:val="24"/>
        </w:rPr>
        <w:t xml:space="preserve">quality </w:t>
      </w:r>
      <w:r w:rsidR="0095111F">
        <w:rPr>
          <w:rFonts w:ascii="Calibri" w:hAnsi="Calibri" w:cs="Calibri"/>
          <w:sz w:val="24"/>
          <w:szCs w:val="24"/>
        </w:rPr>
        <w:t>programs</w:t>
      </w:r>
      <w:r w:rsidR="002C55AC" w:rsidRPr="00E31131">
        <w:rPr>
          <w:rFonts w:ascii="Calibri" w:hAnsi="Calibri" w:cs="Calibri"/>
          <w:sz w:val="24"/>
          <w:szCs w:val="24"/>
        </w:rPr>
        <w:t xml:space="preserve">. </w:t>
      </w:r>
    </w:p>
    <w:p w:rsidR="009C5CC6" w:rsidRPr="00241F53" w:rsidRDefault="00060922" w:rsidP="00241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41F53">
        <w:rPr>
          <w:rFonts w:ascii="Calibri" w:hAnsi="Calibri" w:cs="Calibri"/>
          <w:sz w:val="24"/>
          <w:szCs w:val="24"/>
        </w:rPr>
        <w:t>A</w:t>
      </w:r>
      <w:r w:rsidR="001C290B" w:rsidRPr="00241F53">
        <w:rPr>
          <w:rFonts w:ascii="Calibri" w:hAnsi="Calibri" w:cs="Calibri"/>
          <w:sz w:val="24"/>
          <w:szCs w:val="24"/>
        </w:rPr>
        <w:t xml:space="preserve"> s</w:t>
      </w:r>
      <w:r w:rsidR="009C5CC6" w:rsidRPr="00241F53">
        <w:rPr>
          <w:rFonts w:ascii="Calibri" w:hAnsi="Calibri" w:cs="Calibri"/>
          <w:sz w:val="24"/>
          <w:szCs w:val="24"/>
        </w:rPr>
        <w:t xml:space="preserve">ignificant increase </w:t>
      </w:r>
      <w:r w:rsidR="001C290B" w:rsidRPr="00241F53">
        <w:rPr>
          <w:rFonts w:ascii="Calibri" w:hAnsi="Calibri" w:cs="Calibri"/>
          <w:sz w:val="24"/>
          <w:szCs w:val="24"/>
        </w:rPr>
        <w:t xml:space="preserve">was noted </w:t>
      </w:r>
      <w:r w:rsidR="009C5CC6" w:rsidRPr="00241F53">
        <w:rPr>
          <w:rFonts w:ascii="Calibri" w:hAnsi="Calibri" w:cs="Calibri"/>
          <w:sz w:val="24"/>
          <w:szCs w:val="24"/>
        </w:rPr>
        <w:t xml:space="preserve">in </w:t>
      </w:r>
      <w:r w:rsidR="0022384C">
        <w:rPr>
          <w:rFonts w:ascii="Calibri" w:hAnsi="Calibri" w:cs="Calibri"/>
          <w:sz w:val="24"/>
          <w:szCs w:val="24"/>
        </w:rPr>
        <w:t>2017</w:t>
      </w:r>
      <w:r w:rsidR="003E3017">
        <w:rPr>
          <w:rFonts w:ascii="Calibri" w:hAnsi="Calibri" w:cs="Calibri"/>
          <w:sz w:val="24"/>
          <w:szCs w:val="24"/>
        </w:rPr>
        <w:t xml:space="preserve"> respondents who attended </w:t>
      </w:r>
      <w:r w:rsidR="009C5CC6" w:rsidRPr="00241F53">
        <w:rPr>
          <w:rFonts w:ascii="Calibri" w:hAnsi="Calibri" w:cs="Calibri"/>
          <w:sz w:val="24"/>
          <w:szCs w:val="24"/>
        </w:rPr>
        <w:t xml:space="preserve">ACAP programs to learn strategies for their own healthy aging in addition to learning how to better provide caregiving support for </w:t>
      </w:r>
      <w:r w:rsidR="002D622D">
        <w:rPr>
          <w:rFonts w:ascii="Calibri" w:hAnsi="Calibri" w:cs="Calibri"/>
          <w:sz w:val="24"/>
          <w:szCs w:val="24"/>
        </w:rPr>
        <w:t xml:space="preserve">aging parents and other </w:t>
      </w:r>
      <w:r w:rsidR="009C5CC6" w:rsidRPr="00241F53">
        <w:rPr>
          <w:rFonts w:ascii="Calibri" w:hAnsi="Calibri" w:cs="Calibri"/>
          <w:sz w:val="24"/>
          <w:szCs w:val="24"/>
        </w:rPr>
        <w:t xml:space="preserve">family members.  In 2013, 10% of the participants indicated </w:t>
      </w:r>
      <w:r w:rsidR="00E31131">
        <w:rPr>
          <w:rFonts w:ascii="Calibri" w:hAnsi="Calibri" w:cs="Calibri"/>
          <w:sz w:val="24"/>
          <w:szCs w:val="24"/>
        </w:rPr>
        <w:t>their reason for attending ACAP programs was to prepare</w:t>
      </w:r>
      <w:r w:rsidR="009C5CC6" w:rsidRPr="00241F53">
        <w:rPr>
          <w:rFonts w:ascii="Calibri" w:hAnsi="Calibri" w:cs="Calibri"/>
          <w:sz w:val="24"/>
          <w:szCs w:val="24"/>
        </w:rPr>
        <w:t xml:space="preserve"> for their own aging.  By 201</w:t>
      </w:r>
      <w:r w:rsidR="0022384C">
        <w:rPr>
          <w:rFonts w:ascii="Calibri" w:hAnsi="Calibri" w:cs="Calibri"/>
          <w:sz w:val="24"/>
          <w:szCs w:val="24"/>
        </w:rPr>
        <w:t>7</w:t>
      </w:r>
      <w:r w:rsidR="009C5CC6" w:rsidRPr="00241F53">
        <w:rPr>
          <w:rFonts w:ascii="Calibri" w:hAnsi="Calibri" w:cs="Calibri"/>
          <w:sz w:val="24"/>
          <w:szCs w:val="24"/>
        </w:rPr>
        <w:t xml:space="preserve">, the percentage grew to </w:t>
      </w:r>
      <w:r w:rsidR="0022384C">
        <w:rPr>
          <w:rFonts w:ascii="Calibri" w:hAnsi="Calibri" w:cs="Calibri"/>
          <w:sz w:val="24"/>
          <w:szCs w:val="24"/>
        </w:rPr>
        <w:t>30%</w:t>
      </w:r>
      <w:r w:rsidR="009C5CC6" w:rsidRPr="00241F53">
        <w:rPr>
          <w:rFonts w:ascii="Calibri" w:hAnsi="Calibri" w:cs="Calibri"/>
          <w:sz w:val="24"/>
          <w:szCs w:val="24"/>
        </w:rPr>
        <w:t xml:space="preserve">.  </w:t>
      </w:r>
    </w:p>
    <w:sectPr w:rsidR="009C5CC6" w:rsidRPr="00241F53" w:rsidSect="00241F53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AD" w:rsidRDefault="008824AD" w:rsidP="0086312F">
      <w:pPr>
        <w:spacing w:after="0" w:line="240" w:lineRule="auto"/>
      </w:pPr>
      <w:r>
        <w:separator/>
      </w:r>
    </w:p>
  </w:endnote>
  <w:endnote w:type="continuationSeparator" w:id="0">
    <w:p w:rsidR="008824AD" w:rsidRDefault="008824AD" w:rsidP="008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87" w:rsidRPr="003C1087" w:rsidRDefault="003C1087" w:rsidP="003C1087">
    <w:pPr>
      <w:pStyle w:val="Footer"/>
      <w:jc w:val="right"/>
      <w:rPr>
        <w:sz w:val="16"/>
        <w:szCs w:val="16"/>
      </w:rPr>
    </w:pPr>
    <w:r w:rsidRPr="003C1087">
      <w:rPr>
        <w:rFonts w:cstheme="minorHAnsi"/>
        <w:sz w:val="16"/>
        <w:szCs w:val="16"/>
      </w:rPr>
      <w:t>©</w:t>
    </w:r>
    <w:r w:rsidRPr="003C1087">
      <w:rPr>
        <w:sz w:val="16"/>
        <w:szCs w:val="16"/>
      </w:rPr>
      <w:t xml:space="preserve"> ACAPcommunity, </w:t>
    </w:r>
    <w:r w:rsidR="0095111F">
      <w:rPr>
        <w:sz w:val="16"/>
        <w:szCs w:val="16"/>
      </w:rPr>
      <w:t>December 2017</w:t>
    </w:r>
    <w:r w:rsidRPr="003C1087">
      <w:rPr>
        <w:sz w:val="16"/>
        <w:szCs w:val="16"/>
      </w:rPr>
      <w:t xml:space="preserve"> --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AD" w:rsidRDefault="008824AD" w:rsidP="0086312F">
      <w:pPr>
        <w:spacing w:after="0" w:line="240" w:lineRule="auto"/>
      </w:pPr>
      <w:r>
        <w:separator/>
      </w:r>
    </w:p>
  </w:footnote>
  <w:footnote w:type="continuationSeparator" w:id="0">
    <w:p w:rsidR="008824AD" w:rsidRDefault="008824AD" w:rsidP="0086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835"/>
    <w:multiLevelType w:val="hybridMultilevel"/>
    <w:tmpl w:val="9DC6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12FC"/>
    <w:multiLevelType w:val="hybridMultilevel"/>
    <w:tmpl w:val="BD5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093"/>
    <w:rsid w:val="000028FA"/>
    <w:rsid w:val="00004DC9"/>
    <w:rsid w:val="000058CE"/>
    <w:rsid w:val="00017E43"/>
    <w:rsid w:val="00036447"/>
    <w:rsid w:val="0004376E"/>
    <w:rsid w:val="00060922"/>
    <w:rsid w:val="00066186"/>
    <w:rsid w:val="000958AE"/>
    <w:rsid w:val="000A6296"/>
    <w:rsid w:val="000A6B28"/>
    <w:rsid w:val="000B12A8"/>
    <w:rsid w:val="000B570C"/>
    <w:rsid w:val="000D0539"/>
    <w:rsid w:val="000D5A36"/>
    <w:rsid w:val="000E22CD"/>
    <w:rsid w:val="000E4225"/>
    <w:rsid w:val="00135C32"/>
    <w:rsid w:val="00156AE4"/>
    <w:rsid w:val="00157029"/>
    <w:rsid w:val="001765F0"/>
    <w:rsid w:val="00180AA8"/>
    <w:rsid w:val="00182A40"/>
    <w:rsid w:val="0018404C"/>
    <w:rsid w:val="00191B99"/>
    <w:rsid w:val="0019773F"/>
    <w:rsid w:val="001A4800"/>
    <w:rsid w:val="001B06A0"/>
    <w:rsid w:val="001B3984"/>
    <w:rsid w:val="001B69D5"/>
    <w:rsid w:val="001B73E1"/>
    <w:rsid w:val="001C290B"/>
    <w:rsid w:val="001F10F0"/>
    <w:rsid w:val="00217292"/>
    <w:rsid w:val="0022384C"/>
    <w:rsid w:val="00223E95"/>
    <w:rsid w:val="00226273"/>
    <w:rsid w:val="0022756C"/>
    <w:rsid w:val="00241F53"/>
    <w:rsid w:val="002638BE"/>
    <w:rsid w:val="0026686F"/>
    <w:rsid w:val="002A4562"/>
    <w:rsid w:val="002B1A7B"/>
    <w:rsid w:val="002C55AC"/>
    <w:rsid w:val="002D622D"/>
    <w:rsid w:val="002F5D0F"/>
    <w:rsid w:val="00356281"/>
    <w:rsid w:val="00360BC5"/>
    <w:rsid w:val="0036350E"/>
    <w:rsid w:val="00363615"/>
    <w:rsid w:val="003802C1"/>
    <w:rsid w:val="0038404A"/>
    <w:rsid w:val="00385221"/>
    <w:rsid w:val="003964A2"/>
    <w:rsid w:val="003B410E"/>
    <w:rsid w:val="003C1087"/>
    <w:rsid w:val="003D2703"/>
    <w:rsid w:val="003D7449"/>
    <w:rsid w:val="003E3017"/>
    <w:rsid w:val="003E3EE9"/>
    <w:rsid w:val="003F52D4"/>
    <w:rsid w:val="00402FF9"/>
    <w:rsid w:val="00404EDC"/>
    <w:rsid w:val="00405B3C"/>
    <w:rsid w:val="00431B28"/>
    <w:rsid w:val="00431C51"/>
    <w:rsid w:val="004416FB"/>
    <w:rsid w:val="00471A38"/>
    <w:rsid w:val="004843AA"/>
    <w:rsid w:val="00486148"/>
    <w:rsid w:val="00496D1D"/>
    <w:rsid w:val="004B476E"/>
    <w:rsid w:val="004C6BDB"/>
    <w:rsid w:val="004D4A6E"/>
    <w:rsid w:val="004D6BD4"/>
    <w:rsid w:val="004E3C52"/>
    <w:rsid w:val="004F69FC"/>
    <w:rsid w:val="00503352"/>
    <w:rsid w:val="005044D7"/>
    <w:rsid w:val="00520B0D"/>
    <w:rsid w:val="00591B6C"/>
    <w:rsid w:val="00597E0A"/>
    <w:rsid w:val="00597EFF"/>
    <w:rsid w:val="005A3D59"/>
    <w:rsid w:val="005B6DE4"/>
    <w:rsid w:val="005C4023"/>
    <w:rsid w:val="005D6A89"/>
    <w:rsid w:val="005E3DAE"/>
    <w:rsid w:val="00611205"/>
    <w:rsid w:val="006157D1"/>
    <w:rsid w:val="006519DC"/>
    <w:rsid w:val="00664F4F"/>
    <w:rsid w:val="00673E4B"/>
    <w:rsid w:val="00697384"/>
    <w:rsid w:val="006B2404"/>
    <w:rsid w:val="00700D2A"/>
    <w:rsid w:val="00715F3C"/>
    <w:rsid w:val="00761178"/>
    <w:rsid w:val="00792644"/>
    <w:rsid w:val="007A3997"/>
    <w:rsid w:val="007C257B"/>
    <w:rsid w:val="007C2C24"/>
    <w:rsid w:val="007F65AD"/>
    <w:rsid w:val="00800AAE"/>
    <w:rsid w:val="00801118"/>
    <w:rsid w:val="00806E90"/>
    <w:rsid w:val="00813A29"/>
    <w:rsid w:val="008366E2"/>
    <w:rsid w:val="00846CE4"/>
    <w:rsid w:val="0086312F"/>
    <w:rsid w:val="00874037"/>
    <w:rsid w:val="00876ECB"/>
    <w:rsid w:val="008824AD"/>
    <w:rsid w:val="008A4160"/>
    <w:rsid w:val="008C5DB2"/>
    <w:rsid w:val="008F2A11"/>
    <w:rsid w:val="00910961"/>
    <w:rsid w:val="0093036C"/>
    <w:rsid w:val="009334C5"/>
    <w:rsid w:val="00936548"/>
    <w:rsid w:val="00937297"/>
    <w:rsid w:val="0094517F"/>
    <w:rsid w:val="0095111F"/>
    <w:rsid w:val="00964EFA"/>
    <w:rsid w:val="009A1D30"/>
    <w:rsid w:val="009A2896"/>
    <w:rsid w:val="009B6957"/>
    <w:rsid w:val="009C5CC6"/>
    <w:rsid w:val="009F1875"/>
    <w:rsid w:val="00A13E8F"/>
    <w:rsid w:val="00A24B85"/>
    <w:rsid w:val="00A24ED8"/>
    <w:rsid w:val="00A32860"/>
    <w:rsid w:val="00A45FB2"/>
    <w:rsid w:val="00A46134"/>
    <w:rsid w:val="00A65175"/>
    <w:rsid w:val="00A951AB"/>
    <w:rsid w:val="00A96368"/>
    <w:rsid w:val="00AA125F"/>
    <w:rsid w:val="00AA2D55"/>
    <w:rsid w:val="00AD6C15"/>
    <w:rsid w:val="00AE5614"/>
    <w:rsid w:val="00B02CF3"/>
    <w:rsid w:val="00B20D09"/>
    <w:rsid w:val="00B31CC4"/>
    <w:rsid w:val="00B3208D"/>
    <w:rsid w:val="00B3442C"/>
    <w:rsid w:val="00B413BD"/>
    <w:rsid w:val="00B54E28"/>
    <w:rsid w:val="00B56E8F"/>
    <w:rsid w:val="00B804AA"/>
    <w:rsid w:val="00B83A0B"/>
    <w:rsid w:val="00BA71C1"/>
    <w:rsid w:val="00BD1A4D"/>
    <w:rsid w:val="00BE3351"/>
    <w:rsid w:val="00BF3B03"/>
    <w:rsid w:val="00C04FC6"/>
    <w:rsid w:val="00C10F25"/>
    <w:rsid w:val="00C31596"/>
    <w:rsid w:val="00C52C61"/>
    <w:rsid w:val="00C56C62"/>
    <w:rsid w:val="00C60859"/>
    <w:rsid w:val="00C92081"/>
    <w:rsid w:val="00C937F3"/>
    <w:rsid w:val="00CA426C"/>
    <w:rsid w:val="00CD0943"/>
    <w:rsid w:val="00D3081E"/>
    <w:rsid w:val="00D4006A"/>
    <w:rsid w:val="00D4053E"/>
    <w:rsid w:val="00DB47C6"/>
    <w:rsid w:val="00DD2913"/>
    <w:rsid w:val="00DE28D1"/>
    <w:rsid w:val="00DE3E05"/>
    <w:rsid w:val="00DF24DE"/>
    <w:rsid w:val="00E14093"/>
    <w:rsid w:val="00E263D2"/>
    <w:rsid w:val="00E31131"/>
    <w:rsid w:val="00E35DFD"/>
    <w:rsid w:val="00E40ECA"/>
    <w:rsid w:val="00E42456"/>
    <w:rsid w:val="00EB4EC6"/>
    <w:rsid w:val="00ED256D"/>
    <w:rsid w:val="00EE74CB"/>
    <w:rsid w:val="00EF5585"/>
    <w:rsid w:val="00F01790"/>
    <w:rsid w:val="00F05194"/>
    <w:rsid w:val="00F13F66"/>
    <w:rsid w:val="00F16315"/>
    <w:rsid w:val="00F16F55"/>
    <w:rsid w:val="00F211EA"/>
    <w:rsid w:val="00F5120B"/>
    <w:rsid w:val="00FA0AD2"/>
    <w:rsid w:val="00FB6BF0"/>
    <w:rsid w:val="00FC3EE9"/>
    <w:rsid w:val="00FD116A"/>
    <w:rsid w:val="00FD4A0E"/>
    <w:rsid w:val="00FD4E5A"/>
    <w:rsid w:val="00FE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4"/>
  </w:style>
  <w:style w:type="paragraph" w:styleId="Heading1">
    <w:name w:val="heading 1"/>
    <w:basedOn w:val="Normal"/>
    <w:link w:val="Heading1Char"/>
    <w:uiPriority w:val="9"/>
    <w:qFormat/>
    <w:rsid w:val="001F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3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1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D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51"/>
  </w:style>
  <w:style w:type="paragraph" w:styleId="Footer">
    <w:name w:val="footer"/>
    <w:basedOn w:val="Normal"/>
    <w:link w:val="FooterChar"/>
    <w:uiPriority w:val="99"/>
    <w:unhideWhenUsed/>
    <w:rsid w:val="00B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51"/>
  </w:style>
  <w:style w:type="paragraph" w:styleId="BalloonText">
    <w:name w:val="Balloon Text"/>
    <w:basedOn w:val="Normal"/>
    <w:link w:val="BalloonTextChar"/>
    <w:uiPriority w:val="99"/>
    <w:semiHidden/>
    <w:unhideWhenUsed/>
    <w:rsid w:val="00DE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1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3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CC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09CD-7B59-476D-96B5-272AD6B9BA7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BA088A5-01C2-4826-BB7D-4EEBD5FB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Hall</dc:creator>
  <cp:lastModifiedBy>Frances</cp:lastModifiedBy>
  <cp:revision>4</cp:revision>
  <cp:lastPrinted>2018-09-20T18:58:00Z</cp:lastPrinted>
  <dcterms:created xsi:type="dcterms:W3CDTF">2018-03-31T17:39:00Z</dcterms:created>
  <dcterms:modified xsi:type="dcterms:W3CDTF">2018-09-20T18:58:00Z</dcterms:modified>
</cp:coreProperties>
</file>